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B6735C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B6735C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B6735C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B6735C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B6735C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B6735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B6735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B6735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B6735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B6735C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B6735C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B6735C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B6735C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B6735C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B6735C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B6735C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 w:rsidP="00B6735C">
      <w:pPr>
        <w:spacing w:line="240" w:lineRule="exact"/>
        <w:rPr>
          <w:rFonts w:ascii="Arial" w:hAnsi="Arial" w:cs="Arial"/>
          <w:sz w:val="22"/>
        </w:rPr>
      </w:pPr>
    </w:p>
    <w:p w:rsidR="00342929" w:rsidRDefault="00342929" w:rsidP="00B6735C">
      <w:pPr>
        <w:rPr>
          <w:rFonts w:ascii="Arial" w:hAnsi="Arial" w:cs="Arial"/>
          <w:sz w:val="22"/>
        </w:rPr>
      </w:pPr>
    </w:p>
    <w:p w:rsidR="001538BB" w:rsidRDefault="00E90928" w:rsidP="00B6735C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Nicht-Rechtzeitig-</w:t>
      </w:r>
      <w:r w:rsidR="00E47EB0" w:rsidRPr="00E47EB0">
        <w:rPr>
          <w:rFonts w:ascii="Arial" w:hAnsi="Arial" w:cs="Arial"/>
          <w:b/>
          <w:sz w:val="22"/>
        </w:rPr>
        <w:t>Lieferung</w:t>
      </w:r>
      <w:r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Bestell</w:t>
      </w:r>
      <w:r w:rsidR="00C85A00">
        <w:rPr>
          <w:rFonts w:ascii="Arial" w:hAnsi="Arial" w:cs="Arial"/>
          <w:b/>
          <w:sz w:val="22"/>
        </w:rPr>
        <w:t>-Nr. 58930</w:t>
      </w:r>
    </w:p>
    <w:p w:rsidR="00E47EB0" w:rsidRDefault="00E47EB0" w:rsidP="00B6735C">
      <w:pPr>
        <w:rPr>
          <w:rFonts w:ascii="Arial" w:hAnsi="Arial" w:cs="Arial"/>
          <w:b/>
          <w:sz w:val="22"/>
        </w:rPr>
      </w:pPr>
    </w:p>
    <w:p w:rsidR="00E47EB0" w:rsidRDefault="00E47EB0" w:rsidP="00B6735C">
      <w:pPr>
        <w:rPr>
          <w:rFonts w:ascii="Arial" w:hAnsi="Arial" w:cs="Arial"/>
          <w:b/>
          <w:sz w:val="22"/>
        </w:rPr>
      </w:pPr>
    </w:p>
    <w:p w:rsidR="00E47EB0" w:rsidRDefault="00E47EB0" w:rsidP="00B6735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Langer, </w:t>
      </w:r>
    </w:p>
    <w:p w:rsidR="00E47EB0" w:rsidRDefault="00E47EB0" w:rsidP="00B6735C">
      <w:pPr>
        <w:rPr>
          <w:rFonts w:ascii="Arial" w:hAnsi="Arial" w:cs="Arial"/>
          <w:sz w:val="22"/>
        </w:rPr>
      </w:pPr>
    </w:p>
    <w:p w:rsidR="00A364AC" w:rsidRDefault="00E90928" w:rsidP="00B6735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haben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B6735C">
      <w:pPr>
        <w:rPr>
          <w:rFonts w:ascii="Arial" w:hAnsi="Arial" w:cs="Arial"/>
          <w:sz w:val="22"/>
        </w:rPr>
      </w:pPr>
    </w:p>
    <w:p w:rsidR="00A364AC" w:rsidRDefault="00E90928" w:rsidP="00B6735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B6735C">
      <w:pPr>
        <w:rPr>
          <w:rFonts w:ascii="Arial" w:hAnsi="Arial" w:cs="Arial"/>
          <w:sz w:val="22"/>
        </w:rPr>
      </w:pPr>
    </w:p>
    <w:p w:rsidR="00871593" w:rsidRDefault="00E90928" w:rsidP="00B6735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>von unserem Recht '</w:t>
      </w:r>
      <w:r w:rsidR="00A364AC">
        <w:rPr>
          <w:rFonts w:ascii="Arial" w:hAnsi="Arial" w:cs="Arial"/>
          <w:sz w:val="22"/>
        </w:rPr>
        <w:t>Rücktritt vom Kaufvertrag</w:t>
      </w:r>
      <w:r w:rsidRPr="00E90928">
        <w:rPr>
          <w:rFonts w:ascii="Arial" w:hAnsi="Arial" w:cs="Arial"/>
          <w:sz w:val="22"/>
        </w:rPr>
        <w:t>'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Konkurrenten gekauft.</w:t>
      </w:r>
    </w:p>
    <w:p w:rsidR="009A27F3" w:rsidRDefault="009A27F3" w:rsidP="00B6735C">
      <w:pPr>
        <w:rPr>
          <w:rFonts w:ascii="Arial" w:hAnsi="Arial" w:cs="Arial"/>
          <w:sz w:val="22"/>
        </w:rPr>
      </w:pPr>
    </w:p>
    <w:p w:rsidR="009A27F3" w:rsidRDefault="009A27F3" w:rsidP="00B6735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Im laufenden Jahr haben Sie bereits 8 Mal nicht rechtzeitig geliefert. Insgesamt fielen für diese 8 Lieferungen 25 Verzugstage an, in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 w:rsidP="00B6735C">
      <w:pPr>
        <w:rPr>
          <w:rFonts w:ascii="Arial" w:hAnsi="Arial" w:cs="Arial"/>
          <w:sz w:val="22"/>
        </w:rPr>
      </w:pPr>
    </w:p>
    <w:p w:rsidR="00E76502" w:rsidRDefault="00FE2B01" w:rsidP="00B6735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 xml:space="preserve">Sie Ihre Liefertermine einhalten. Falls Ihnen das nicht gelingt, dann werden </w:t>
      </w:r>
      <w:proofErr w:type="gramStart"/>
      <w:r w:rsidR="00A364AC">
        <w:rPr>
          <w:rFonts w:ascii="Arial" w:hAnsi="Arial" w:cs="Arial"/>
          <w:sz w:val="22"/>
        </w:rPr>
        <w:t>wir ???</w:t>
      </w:r>
      <w:proofErr w:type="gramEnd"/>
      <w:r>
        <w:rPr>
          <w:rFonts w:ascii="Arial" w:hAnsi="Arial" w:cs="Arial"/>
          <w:sz w:val="22"/>
        </w:rPr>
        <w:t xml:space="preserve"> </w:t>
      </w:r>
    </w:p>
    <w:p w:rsidR="00E76502" w:rsidRDefault="00E76502" w:rsidP="00B6735C">
      <w:pPr>
        <w:rPr>
          <w:rFonts w:ascii="Arial" w:hAnsi="Arial" w:cs="Arial"/>
          <w:sz w:val="22"/>
        </w:rPr>
      </w:pPr>
    </w:p>
    <w:p w:rsidR="00E76502" w:rsidRDefault="00E76502" w:rsidP="00B6735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 w:rsidP="00B6735C">
      <w:pPr>
        <w:rPr>
          <w:rFonts w:ascii="Arial" w:hAnsi="Arial" w:cs="Arial"/>
          <w:sz w:val="22"/>
        </w:rPr>
      </w:pPr>
    </w:p>
    <w:p w:rsidR="00E76502" w:rsidRDefault="00E76502" w:rsidP="00B6735C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 w:rsidP="00B6735C">
      <w:pPr>
        <w:rPr>
          <w:rFonts w:ascii="Arial" w:hAnsi="Arial" w:cs="Arial"/>
          <w:sz w:val="22"/>
        </w:rPr>
      </w:pPr>
    </w:p>
    <w:p w:rsidR="00E76502" w:rsidRDefault="00E76502" w:rsidP="00B6735C">
      <w:pPr>
        <w:rPr>
          <w:rFonts w:ascii="Arial" w:hAnsi="Arial" w:cs="Arial"/>
          <w:sz w:val="22"/>
        </w:rPr>
      </w:pPr>
    </w:p>
    <w:p w:rsidR="00E76502" w:rsidRDefault="00E76502" w:rsidP="00B6735C">
      <w:pPr>
        <w:rPr>
          <w:rFonts w:ascii="Arial" w:hAnsi="Arial" w:cs="Arial"/>
          <w:sz w:val="22"/>
        </w:rPr>
      </w:pPr>
    </w:p>
    <w:p w:rsidR="00E76502" w:rsidRPr="00E47EB0" w:rsidRDefault="00E76502" w:rsidP="00B6735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default" r:id="rId7"/>
      <w:footerReference w:type="default" r:id="rId8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FBB" w:rsidRDefault="00AC5FBB">
      <w:r>
        <w:separator/>
      </w:r>
    </w:p>
  </w:endnote>
  <w:endnote w:type="continuationSeparator" w:id="0">
    <w:p w:rsidR="00AC5FBB" w:rsidRDefault="00AC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65"/>
    </w:tblGrid>
    <w:tr w:rsidR="005E6410" w:rsidTr="00D623B9">
      <w:trPr>
        <w:cantSplit/>
        <w:trHeight w:hRule="exact" w:val="240"/>
      </w:trPr>
      <w:tc>
        <w:tcPr>
          <w:tcW w:w="9855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 w:rsidTr="00D623B9">
      <w:tc>
        <w:tcPr>
          <w:tcW w:w="2230" w:type="dxa"/>
        </w:tcPr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D623B9">
          <w:pPr>
            <w:pStyle w:val="Fuzeile"/>
            <w:ind w:hanging="6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765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D623B9">
          <w:pPr>
            <w:pStyle w:val="Fuzeile"/>
            <w:ind w:right="-271" w:hanging="44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Default="005E64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FBB" w:rsidRDefault="00AC5FBB">
      <w:r>
        <w:separator/>
      </w:r>
    </w:p>
  </w:footnote>
  <w:footnote w:type="continuationSeparator" w:id="0">
    <w:p w:rsidR="00AC5FBB" w:rsidRDefault="00AC5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5E6410" w:rsidRPr="00C3415F" w:rsidRDefault="005E6410" w:rsidP="00C3415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30235"/>
    <w:rsid w:val="000322D1"/>
    <w:rsid w:val="0005755F"/>
    <w:rsid w:val="00077195"/>
    <w:rsid w:val="000908BE"/>
    <w:rsid w:val="000A4A4C"/>
    <w:rsid w:val="000A5F92"/>
    <w:rsid w:val="000D5CA3"/>
    <w:rsid w:val="00146FB2"/>
    <w:rsid w:val="001538BB"/>
    <w:rsid w:val="001564E2"/>
    <w:rsid w:val="001D5723"/>
    <w:rsid w:val="001D7059"/>
    <w:rsid w:val="00253A72"/>
    <w:rsid w:val="002C211B"/>
    <w:rsid w:val="002F251E"/>
    <w:rsid w:val="002F4F9B"/>
    <w:rsid w:val="00342929"/>
    <w:rsid w:val="003565D7"/>
    <w:rsid w:val="003820B5"/>
    <w:rsid w:val="003A0DD6"/>
    <w:rsid w:val="003C429B"/>
    <w:rsid w:val="003F22A2"/>
    <w:rsid w:val="00415DEC"/>
    <w:rsid w:val="00421912"/>
    <w:rsid w:val="004C5BBB"/>
    <w:rsid w:val="005471EC"/>
    <w:rsid w:val="005A0D90"/>
    <w:rsid w:val="005C2992"/>
    <w:rsid w:val="005D34EE"/>
    <w:rsid w:val="005E6410"/>
    <w:rsid w:val="005F03E2"/>
    <w:rsid w:val="005F4824"/>
    <w:rsid w:val="006118F6"/>
    <w:rsid w:val="00671F52"/>
    <w:rsid w:val="0068052A"/>
    <w:rsid w:val="00682652"/>
    <w:rsid w:val="006B3CA2"/>
    <w:rsid w:val="006D6494"/>
    <w:rsid w:val="00700489"/>
    <w:rsid w:val="007B25EB"/>
    <w:rsid w:val="007C157F"/>
    <w:rsid w:val="007C486D"/>
    <w:rsid w:val="007D5050"/>
    <w:rsid w:val="00863845"/>
    <w:rsid w:val="00871593"/>
    <w:rsid w:val="008A09F0"/>
    <w:rsid w:val="008E26EC"/>
    <w:rsid w:val="009912C1"/>
    <w:rsid w:val="009A27F3"/>
    <w:rsid w:val="009B0BDD"/>
    <w:rsid w:val="009B2FCC"/>
    <w:rsid w:val="009C2A0A"/>
    <w:rsid w:val="009D79DC"/>
    <w:rsid w:val="00A143BB"/>
    <w:rsid w:val="00A305D8"/>
    <w:rsid w:val="00A364AC"/>
    <w:rsid w:val="00A54A20"/>
    <w:rsid w:val="00AA774F"/>
    <w:rsid w:val="00AC5FBB"/>
    <w:rsid w:val="00B0357D"/>
    <w:rsid w:val="00B25865"/>
    <w:rsid w:val="00B32950"/>
    <w:rsid w:val="00B36F41"/>
    <w:rsid w:val="00B53073"/>
    <w:rsid w:val="00B63A94"/>
    <w:rsid w:val="00B6735C"/>
    <w:rsid w:val="00B863D3"/>
    <w:rsid w:val="00BB04A7"/>
    <w:rsid w:val="00BB30BA"/>
    <w:rsid w:val="00C3415F"/>
    <w:rsid w:val="00C469CF"/>
    <w:rsid w:val="00C738CE"/>
    <w:rsid w:val="00C74605"/>
    <w:rsid w:val="00C808B6"/>
    <w:rsid w:val="00C85A00"/>
    <w:rsid w:val="00D0083F"/>
    <w:rsid w:val="00D31BFC"/>
    <w:rsid w:val="00D54E1E"/>
    <w:rsid w:val="00D623B9"/>
    <w:rsid w:val="00D857F2"/>
    <w:rsid w:val="00D93B37"/>
    <w:rsid w:val="00DD3200"/>
    <w:rsid w:val="00E17798"/>
    <w:rsid w:val="00E424A5"/>
    <w:rsid w:val="00E47EB0"/>
    <w:rsid w:val="00E76502"/>
    <w:rsid w:val="00E90928"/>
    <w:rsid w:val="00E947C9"/>
    <w:rsid w:val="00EB17E3"/>
    <w:rsid w:val="00F64141"/>
    <w:rsid w:val="00F77CE2"/>
    <w:rsid w:val="00FA4906"/>
    <w:rsid w:val="00FB2FDD"/>
    <w:rsid w:val="00FE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479D7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2019-12-19T11:37:00Z</dcterms:created>
  <dcterms:modified xsi:type="dcterms:W3CDTF">2020-02-04T08:43:00Z</dcterms:modified>
</cp:coreProperties>
</file>